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C7" w:rsidRPr="00F74264" w:rsidRDefault="00A855C7" w:rsidP="00F74264">
      <w:pPr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GOST type A" w:hAnsi="GOST type A"/>
          <w:i/>
          <w:sz w:val="28"/>
          <w:szCs w:val="28"/>
        </w:rPr>
        <w:tab/>
      </w:r>
      <w:r w:rsidRPr="00F74264">
        <w:rPr>
          <w:rFonts w:ascii="Calibri Light" w:hAnsi="Calibri Light"/>
          <w:b/>
          <w:sz w:val="24"/>
          <w:szCs w:val="24"/>
        </w:rPr>
        <w:t>ООО НПФ «Теплоэконом» производит обслуживание:</w:t>
      </w:r>
    </w:p>
    <w:p w:rsidR="00A855C7" w:rsidRPr="00F74264" w:rsidRDefault="00A855C7" w:rsidP="00F74264">
      <w:pPr>
        <w:pStyle w:val="a4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F74264">
        <w:rPr>
          <w:rFonts w:ascii="Calibri Light" w:hAnsi="Calibri Light"/>
          <w:sz w:val="24"/>
          <w:szCs w:val="24"/>
        </w:rPr>
        <w:t>Приборов учета тепловой энергии, горячего, холодного водоснабжения</w:t>
      </w:r>
    </w:p>
    <w:p w:rsidR="00A855C7" w:rsidRPr="00F74264" w:rsidRDefault="00A855C7" w:rsidP="00F74264">
      <w:pPr>
        <w:pStyle w:val="a4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F74264">
        <w:rPr>
          <w:rFonts w:ascii="Calibri Light" w:hAnsi="Calibri Light"/>
          <w:sz w:val="24"/>
          <w:szCs w:val="24"/>
        </w:rPr>
        <w:t>Автоматизированных индивидуальных тепловых пунктов</w:t>
      </w:r>
    </w:p>
    <w:p w:rsidR="004F18CD" w:rsidRDefault="004F18CD" w:rsidP="00F74264">
      <w:pPr>
        <w:jc w:val="both"/>
        <w:rPr>
          <w:rFonts w:ascii="Calibri Light" w:hAnsi="Calibri Light"/>
          <w:b/>
          <w:sz w:val="24"/>
          <w:szCs w:val="24"/>
        </w:rPr>
      </w:pPr>
      <w:r w:rsidRPr="00F74264">
        <w:rPr>
          <w:rFonts w:ascii="Calibri Light" w:hAnsi="Calibri Light"/>
          <w:b/>
          <w:sz w:val="24"/>
          <w:szCs w:val="24"/>
        </w:rPr>
        <w:t>Техническое обслуживание приборов учета включают в себя</w:t>
      </w:r>
      <w:proofErr w:type="gramStart"/>
      <w:r w:rsidRPr="00F74264">
        <w:rPr>
          <w:rFonts w:ascii="Calibri Light" w:hAnsi="Calibri Light"/>
          <w:b/>
          <w:sz w:val="24"/>
          <w:szCs w:val="24"/>
        </w:rPr>
        <w:t xml:space="preserve"> :</w:t>
      </w:r>
      <w:proofErr w:type="gramEnd"/>
    </w:p>
    <w:p w:rsidR="004A42BD" w:rsidRPr="00F74264" w:rsidRDefault="004A42BD" w:rsidP="00F74264">
      <w:pPr>
        <w:jc w:val="both"/>
        <w:rPr>
          <w:rFonts w:ascii="Calibri Light" w:hAnsi="Calibri Light"/>
          <w:b/>
          <w:sz w:val="24"/>
          <w:szCs w:val="24"/>
        </w:rPr>
      </w:pPr>
      <w:r>
        <w:rPr>
          <w:noProof/>
        </w:rPr>
        <w:drawing>
          <wp:inline distT="0" distB="0" distL="0" distR="0" wp14:anchorId="56D2C7C9" wp14:editId="4FB6CC5E">
            <wp:extent cx="731520" cy="731520"/>
            <wp:effectExtent l="0" t="0" r="0" b="0"/>
            <wp:docPr id="1" name="Рисунок 1" descr="ÑÐ¾ÑÐ¾Ð³ÑÐ°ÑÐ¸Ñ ÑÐµÐ¿Ð»Ð¾ÑÑÐµÑÑÐ¸ÐºÐ° ÐÐ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Ð¾ÑÐ¾Ð³ÑÐ°ÑÐ¸Ñ ÑÐµÐ¿Ð»Ð¾ÑÑÐµÑÑÐ¸ÐºÐ° ÐÐ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1" cy="7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5B68F" wp14:editId="4D2B5D99">
            <wp:extent cx="958292" cy="719303"/>
            <wp:effectExtent l="0" t="0" r="0" b="0"/>
            <wp:docPr id="2" name="Рисунок 2" descr="https://intelpribor.ru/upload/iblock/667/%D0%A2%D0%B5%D0%BF%D0%BB%D0%BE%D1%81%D1%87%D0%B5%D1%82%D1%87%D0%B8%D0%BA%D0%B8-%D0%9C%D0%9A%D0%A2%D0%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elpribor.ru/upload/iblock/667/%D0%A2%D0%B5%D0%BF%D0%BB%D0%BE%D1%81%D1%87%D0%B5%D1%82%D1%87%D0%B8%D0%BA%D0%B8-%D0%9C%D0%9A%D0%A2%D0%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75" cy="7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51CFE8" wp14:editId="43FEE97A">
            <wp:extent cx="1075334" cy="806837"/>
            <wp:effectExtent l="0" t="0" r="0" b="0"/>
            <wp:docPr id="3" name="Рисунок 3" descr="http://xn--e1aaikeidbageh3a.xn--p1ai/wp-content/uploads/2018/01/TSK7_1_640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e1aaikeidbageh3a.xn--p1ai/wp-content/uploads/2018/01/TSK7_1_640x4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70" cy="8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5CC57B" wp14:editId="1214927A">
            <wp:extent cx="950976" cy="761161"/>
            <wp:effectExtent l="0" t="0" r="0" b="0"/>
            <wp:docPr id="4" name="Рисунок 4" descr="https://www.vzljot.ru/images/cms/thumbs/1092ff61e130221be7b876238b62d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zljot.ru/images/cms/thumbs/1092ff61e130221be7b876238b62dc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8" cy="7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94D49F" wp14:editId="0AD4D3FA">
            <wp:extent cx="738835" cy="672986"/>
            <wp:effectExtent l="0" t="0" r="0" b="0"/>
            <wp:docPr id="5" name="Рисунок 5" descr="http://www.xn--80afpics.xn--p1ai/upload/iblock/ff6/ff698de7d18647ee006ab67fecf19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n--80afpics.xn--p1ai/upload/iblock/ff6/ff698de7d18647ee006ab67fecf19a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5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CA">
        <w:rPr>
          <w:noProof/>
        </w:rPr>
        <w:t xml:space="preserve">  </w:t>
      </w:r>
      <w:r w:rsidR="00944BCA">
        <w:rPr>
          <w:noProof/>
        </w:rPr>
        <w:drawing>
          <wp:inline distT="0" distB="0" distL="0" distR="0" wp14:anchorId="24355990" wp14:editId="13D75A07">
            <wp:extent cx="833933" cy="728882"/>
            <wp:effectExtent l="0" t="0" r="0" b="0"/>
            <wp:docPr id="7" name="Рисунок 7" descr="http://tem-pribor.com/sitefiles/1/7/15/tem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m-pribor.com/sitefiles/1/7/15/tem1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99" cy="7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CD" w:rsidRPr="00F74264" w:rsidRDefault="00A855C7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z w:val="24"/>
          <w:szCs w:val="24"/>
        </w:rPr>
      </w:pPr>
      <w:r w:rsidRPr="00F74264">
        <w:rPr>
          <w:rFonts w:ascii="Calibri Light" w:hAnsi="Calibri Light" w:cs="Times New Roman"/>
          <w:sz w:val="24"/>
          <w:szCs w:val="24"/>
        </w:rPr>
        <w:t>организаци</w:t>
      </w:r>
      <w:r w:rsidR="00F74264" w:rsidRPr="00F74264">
        <w:rPr>
          <w:rFonts w:ascii="Calibri Light" w:hAnsi="Calibri Light" w:cs="Times New Roman"/>
          <w:sz w:val="24"/>
          <w:szCs w:val="24"/>
        </w:rPr>
        <w:t>ю</w:t>
      </w:r>
      <w:r w:rsidRPr="00F74264">
        <w:rPr>
          <w:rFonts w:ascii="Calibri Light" w:hAnsi="Calibri Light" w:cs="Times New Roman"/>
          <w:sz w:val="24"/>
          <w:szCs w:val="24"/>
        </w:rPr>
        <w:t xml:space="preserve"> автоматического</w:t>
      </w:r>
      <w:r w:rsidR="004F18CD" w:rsidRPr="00F74264">
        <w:rPr>
          <w:rFonts w:ascii="Calibri Light" w:hAnsi="Calibri Light" w:cs="Times New Roman"/>
          <w:sz w:val="24"/>
          <w:szCs w:val="24"/>
        </w:rPr>
        <w:t xml:space="preserve"> съема параметров теплопотребления</w:t>
      </w:r>
      <w:r w:rsidR="00F74264" w:rsidRPr="00F74264">
        <w:rPr>
          <w:rFonts w:ascii="Calibri Light" w:hAnsi="Calibri Light" w:cs="Times New Roman"/>
          <w:sz w:val="24"/>
          <w:szCs w:val="24"/>
        </w:rPr>
        <w:t xml:space="preserve"> с установленных приборов учета</w:t>
      </w:r>
    </w:p>
    <w:p w:rsidR="004F18CD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pacing w:val="8"/>
          <w:sz w:val="24"/>
          <w:szCs w:val="24"/>
        </w:rPr>
      </w:pPr>
      <w:r w:rsidRPr="00F74264">
        <w:rPr>
          <w:rFonts w:ascii="Calibri Light" w:hAnsi="Calibri Light" w:cs="Times New Roman"/>
          <w:sz w:val="24"/>
          <w:szCs w:val="24"/>
        </w:rPr>
        <w:t>предоставление данных о тепл</w:t>
      </w:r>
      <w:r w:rsidR="00F74264" w:rsidRPr="00F74264">
        <w:rPr>
          <w:rFonts w:ascii="Calibri Light" w:hAnsi="Calibri Light" w:cs="Times New Roman"/>
          <w:sz w:val="24"/>
          <w:szCs w:val="24"/>
        </w:rPr>
        <w:t>опотреблении в электронном виде</w:t>
      </w:r>
    </w:p>
    <w:p w:rsidR="00A855C7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z w:val="24"/>
          <w:szCs w:val="24"/>
        </w:rPr>
      </w:pPr>
      <w:r w:rsidRPr="00F74264">
        <w:rPr>
          <w:rFonts w:ascii="Calibri Light" w:hAnsi="Calibri Light" w:cs="Times New Roman"/>
          <w:sz w:val="24"/>
          <w:szCs w:val="24"/>
        </w:rPr>
        <w:t>еженедельное отслеживание  показаний потребления тепловой энергии  на  предмет</w:t>
      </w:r>
      <w:r w:rsidR="00F74264" w:rsidRPr="00F74264">
        <w:rPr>
          <w:rFonts w:ascii="Calibri Light" w:hAnsi="Calibri Light" w:cs="Times New Roman"/>
          <w:sz w:val="24"/>
          <w:szCs w:val="24"/>
        </w:rPr>
        <w:t xml:space="preserve"> обнаружения нештатной ситуации</w:t>
      </w:r>
      <w:r w:rsidRPr="00F74264">
        <w:rPr>
          <w:rFonts w:ascii="Calibri Light" w:hAnsi="Calibri Light" w:cs="Times New Roman"/>
          <w:sz w:val="24"/>
          <w:szCs w:val="24"/>
        </w:rPr>
        <w:t xml:space="preserve"> </w:t>
      </w:r>
    </w:p>
    <w:p w:rsidR="004F18CD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pacing w:val="8"/>
          <w:sz w:val="24"/>
          <w:szCs w:val="24"/>
        </w:rPr>
      </w:pPr>
      <w:r w:rsidRPr="00F74264">
        <w:rPr>
          <w:rFonts w:ascii="Calibri Light" w:hAnsi="Calibri Light" w:cs="Times New Roman"/>
          <w:sz w:val="24"/>
          <w:szCs w:val="24"/>
        </w:rPr>
        <w:t>оперативное устранение нештатных ситуаций</w:t>
      </w:r>
    </w:p>
    <w:p w:rsidR="004F18CD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pacing w:val="9"/>
          <w:sz w:val="24"/>
          <w:szCs w:val="24"/>
        </w:rPr>
      </w:pPr>
      <w:r w:rsidRPr="00F74264">
        <w:rPr>
          <w:rFonts w:ascii="Calibri Light" w:hAnsi="Calibri Light" w:cs="Times New Roman"/>
          <w:spacing w:val="8"/>
          <w:sz w:val="24"/>
          <w:szCs w:val="24"/>
        </w:rPr>
        <w:t xml:space="preserve">проведение отчетности в энергоснабжающей </w:t>
      </w:r>
      <w:r w:rsidRPr="00F74264">
        <w:rPr>
          <w:rFonts w:ascii="Calibri Light" w:hAnsi="Calibri Light" w:cs="Times New Roman"/>
          <w:spacing w:val="1"/>
          <w:sz w:val="24"/>
          <w:szCs w:val="24"/>
        </w:rPr>
        <w:t>ор</w:t>
      </w:r>
      <w:r w:rsidR="00F74264" w:rsidRPr="00F74264">
        <w:rPr>
          <w:rFonts w:ascii="Calibri Light" w:hAnsi="Calibri Light" w:cs="Times New Roman"/>
          <w:spacing w:val="1"/>
          <w:sz w:val="24"/>
          <w:szCs w:val="24"/>
        </w:rPr>
        <w:t>ганизации в установленные сроки</w:t>
      </w:r>
    </w:p>
    <w:p w:rsidR="004F18CD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pacing w:val="9"/>
          <w:sz w:val="24"/>
          <w:szCs w:val="24"/>
        </w:rPr>
      </w:pPr>
      <w:r w:rsidRPr="00F74264">
        <w:rPr>
          <w:rFonts w:ascii="Calibri Light" w:hAnsi="Calibri Light" w:cs="Times New Roman"/>
          <w:spacing w:val="9"/>
          <w:sz w:val="24"/>
          <w:szCs w:val="24"/>
        </w:rPr>
        <w:t xml:space="preserve">отслеживание критериев работоспособности оборудования и информирование Заказчика о </w:t>
      </w:r>
      <w:r w:rsidR="00F74264" w:rsidRPr="00F74264">
        <w:rPr>
          <w:rFonts w:ascii="Calibri Light" w:hAnsi="Calibri Light" w:cs="Times New Roman"/>
          <w:spacing w:val="9"/>
          <w:sz w:val="24"/>
          <w:szCs w:val="24"/>
        </w:rPr>
        <w:t>возникающих нештатных ситуациях</w:t>
      </w:r>
    </w:p>
    <w:p w:rsidR="00F74264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pacing w:val="11"/>
          <w:sz w:val="24"/>
          <w:szCs w:val="24"/>
        </w:rPr>
      </w:pPr>
      <w:r w:rsidRPr="00F74264">
        <w:rPr>
          <w:rFonts w:ascii="Calibri Light" w:hAnsi="Calibri Light" w:cs="Times New Roman"/>
          <w:spacing w:val="9"/>
          <w:sz w:val="24"/>
          <w:szCs w:val="24"/>
        </w:rPr>
        <w:t>проверку надежнос</w:t>
      </w:r>
      <w:r w:rsidR="00F74264" w:rsidRPr="00F74264">
        <w:rPr>
          <w:rFonts w:ascii="Calibri Light" w:hAnsi="Calibri Light" w:cs="Times New Roman"/>
          <w:spacing w:val="9"/>
          <w:sz w:val="24"/>
          <w:szCs w:val="24"/>
        </w:rPr>
        <w:t>ти функционирования всех блоков</w:t>
      </w:r>
      <w:r w:rsidRPr="00F74264">
        <w:rPr>
          <w:rFonts w:ascii="Calibri Light" w:hAnsi="Calibri Light" w:cs="Times New Roman"/>
          <w:spacing w:val="9"/>
          <w:sz w:val="24"/>
          <w:szCs w:val="24"/>
        </w:rPr>
        <w:t xml:space="preserve"> </w:t>
      </w:r>
    </w:p>
    <w:p w:rsidR="00F74264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pacing w:val="11"/>
          <w:sz w:val="24"/>
          <w:szCs w:val="24"/>
        </w:rPr>
      </w:pPr>
      <w:r w:rsidRPr="00F74264">
        <w:rPr>
          <w:rFonts w:ascii="Calibri Light" w:hAnsi="Calibri Light" w:cs="Times New Roman"/>
          <w:spacing w:val="9"/>
          <w:sz w:val="24"/>
          <w:szCs w:val="24"/>
        </w:rPr>
        <w:t>профилактические работы, необходимость которых во</w:t>
      </w:r>
      <w:r w:rsidR="00F74264" w:rsidRPr="00F74264">
        <w:rPr>
          <w:rFonts w:ascii="Calibri Light" w:hAnsi="Calibri Light" w:cs="Times New Roman"/>
          <w:spacing w:val="9"/>
          <w:sz w:val="24"/>
          <w:szCs w:val="24"/>
        </w:rPr>
        <w:t>зникает в процессе эксплуатации</w:t>
      </w:r>
      <w:r w:rsidRPr="00F74264">
        <w:rPr>
          <w:rFonts w:ascii="Calibri Light" w:hAnsi="Calibri Light" w:cs="Times New Roman"/>
          <w:spacing w:val="9"/>
          <w:sz w:val="24"/>
          <w:szCs w:val="24"/>
        </w:rPr>
        <w:t xml:space="preserve"> </w:t>
      </w:r>
    </w:p>
    <w:p w:rsidR="004F18CD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pacing w:val="11"/>
          <w:sz w:val="24"/>
          <w:szCs w:val="24"/>
        </w:rPr>
      </w:pPr>
      <w:r w:rsidRPr="00F74264">
        <w:rPr>
          <w:rFonts w:ascii="Calibri Light" w:hAnsi="Calibri Light" w:cs="Times New Roman"/>
          <w:spacing w:val="4"/>
          <w:sz w:val="24"/>
          <w:szCs w:val="24"/>
        </w:rPr>
        <w:t>регулировк</w:t>
      </w:r>
      <w:r w:rsidR="00F74264" w:rsidRPr="00F74264">
        <w:rPr>
          <w:rFonts w:ascii="Calibri Light" w:hAnsi="Calibri Light" w:cs="Times New Roman"/>
          <w:spacing w:val="4"/>
          <w:sz w:val="24"/>
          <w:szCs w:val="24"/>
        </w:rPr>
        <w:t>у</w:t>
      </w:r>
      <w:r w:rsidRPr="00F74264">
        <w:rPr>
          <w:rFonts w:ascii="Calibri Light" w:hAnsi="Calibri Light" w:cs="Times New Roman"/>
          <w:spacing w:val="4"/>
          <w:sz w:val="24"/>
          <w:szCs w:val="24"/>
        </w:rPr>
        <w:t xml:space="preserve"> и настройк</w:t>
      </w:r>
      <w:r w:rsidR="00F74264" w:rsidRPr="00F74264">
        <w:rPr>
          <w:rFonts w:ascii="Calibri Light" w:hAnsi="Calibri Light" w:cs="Times New Roman"/>
          <w:spacing w:val="4"/>
          <w:sz w:val="24"/>
          <w:szCs w:val="24"/>
        </w:rPr>
        <w:t>у</w:t>
      </w:r>
      <w:r w:rsidRPr="00F74264">
        <w:rPr>
          <w:rFonts w:ascii="Calibri Light" w:hAnsi="Calibri Light" w:cs="Times New Roman"/>
          <w:spacing w:val="4"/>
          <w:sz w:val="24"/>
          <w:szCs w:val="24"/>
        </w:rPr>
        <w:t xml:space="preserve">, </w:t>
      </w:r>
      <w:proofErr w:type="gramStart"/>
      <w:r w:rsidRPr="00F74264">
        <w:rPr>
          <w:rFonts w:ascii="Calibri Light" w:hAnsi="Calibri Light" w:cs="Times New Roman"/>
          <w:spacing w:val="4"/>
          <w:sz w:val="24"/>
          <w:szCs w:val="24"/>
        </w:rPr>
        <w:t>предусмотренные</w:t>
      </w:r>
      <w:proofErr w:type="gramEnd"/>
      <w:r w:rsidRPr="00F74264">
        <w:rPr>
          <w:rFonts w:ascii="Calibri Light" w:hAnsi="Calibri Light" w:cs="Times New Roman"/>
          <w:spacing w:val="4"/>
          <w:sz w:val="24"/>
          <w:szCs w:val="24"/>
        </w:rPr>
        <w:t xml:space="preserve"> заводом-</w:t>
      </w:r>
      <w:r w:rsidRPr="00F74264">
        <w:rPr>
          <w:rFonts w:ascii="Calibri Light" w:hAnsi="Calibri Light" w:cs="Times New Roman"/>
          <w:spacing w:val="-1"/>
          <w:sz w:val="24"/>
          <w:szCs w:val="24"/>
        </w:rPr>
        <w:t>изгото</w:t>
      </w:r>
      <w:r w:rsidR="00F74264" w:rsidRPr="00F74264">
        <w:rPr>
          <w:rFonts w:ascii="Calibri Light" w:hAnsi="Calibri Light" w:cs="Times New Roman"/>
          <w:spacing w:val="-1"/>
          <w:sz w:val="24"/>
          <w:szCs w:val="24"/>
        </w:rPr>
        <w:t>вителем</w:t>
      </w:r>
    </w:p>
    <w:p w:rsidR="004F18CD" w:rsidRPr="00F74264" w:rsidRDefault="004F18CD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z w:val="24"/>
          <w:szCs w:val="24"/>
        </w:rPr>
      </w:pPr>
      <w:r w:rsidRPr="00F74264">
        <w:rPr>
          <w:rFonts w:ascii="Calibri Light" w:hAnsi="Calibri Light" w:cs="Times New Roman"/>
          <w:spacing w:val="11"/>
          <w:sz w:val="24"/>
          <w:szCs w:val="24"/>
        </w:rPr>
        <w:t>замену или ремонт мелких деталей без разбо</w:t>
      </w:r>
      <w:r w:rsidR="00F74264" w:rsidRPr="00F74264">
        <w:rPr>
          <w:rFonts w:ascii="Calibri Light" w:hAnsi="Calibri Light" w:cs="Times New Roman"/>
          <w:spacing w:val="11"/>
          <w:sz w:val="24"/>
          <w:szCs w:val="24"/>
        </w:rPr>
        <w:t>рки основных узлов и механизмов</w:t>
      </w:r>
    </w:p>
    <w:p w:rsidR="004F18CD" w:rsidRPr="00F74264" w:rsidRDefault="004F18CD" w:rsidP="00F74264">
      <w:pPr>
        <w:pStyle w:val="a4"/>
        <w:numPr>
          <w:ilvl w:val="0"/>
          <w:numId w:val="2"/>
        </w:numPr>
        <w:jc w:val="both"/>
        <w:textAlignment w:val="baseline"/>
        <w:rPr>
          <w:rFonts w:ascii="Calibri Light" w:hAnsi="Calibri Light"/>
          <w:sz w:val="24"/>
          <w:szCs w:val="24"/>
        </w:rPr>
      </w:pPr>
      <w:r w:rsidRPr="00F74264">
        <w:rPr>
          <w:rFonts w:ascii="Calibri Light" w:hAnsi="Calibri Light"/>
          <w:sz w:val="24"/>
          <w:szCs w:val="24"/>
        </w:rPr>
        <w:t>отслеживание сроков метрологической поверки обо</w:t>
      </w:r>
      <w:r w:rsidR="00F74264" w:rsidRPr="00F74264">
        <w:rPr>
          <w:rFonts w:ascii="Calibri Light" w:hAnsi="Calibri Light"/>
          <w:sz w:val="24"/>
          <w:szCs w:val="24"/>
        </w:rPr>
        <w:t>рудования и организация поверки</w:t>
      </w:r>
    </w:p>
    <w:p w:rsidR="004F18CD" w:rsidRPr="00F74264" w:rsidRDefault="004F18CD" w:rsidP="00F74264">
      <w:pPr>
        <w:pStyle w:val="a4"/>
        <w:numPr>
          <w:ilvl w:val="0"/>
          <w:numId w:val="2"/>
        </w:numPr>
        <w:jc w:val="both"/>
        <w:textAlignment w:val="baseline"/>
        <w:rPr>
          <w:rFonts w:ascii="Calibri Light" w:hAnsi="Calibri Light"/>
          <w:sz w:val="24"/>
          <w:szCs w:val="24"/>
        </w:rPr>
      </w:pPr>
      <w:r w:rsidRPr="00F74264">
        <w:rPr>
          <w:rFonts w:ascii="Calibri Light" w:hAnsi="Calibri Light"/>
          <w:sz w:val="24"/>
          <w:szCs w:val="24"/>
        </w:rPr>
        <w:t>замену</w:t>
      </w:r>
      <w:r w:rsidR="00F74264" w:rsidRPr="00F74264">
        <w:rPr>
          <w:rFonts w:ascii="Calibri Light" w:hAnsi="Calibri Light"/>
          <w:sz w:val="24"/>
          <w:szCs w:val="24"/>
        </w:rPr>
        <w:t xml:space="preserve"> элементов питания оборудования</w:t>
      </w:r>
      <w:r w:rsidRPr="00F74264">
        <w:rPr>
          <w:rFonts w:ascii="Calibri Light" w:hAnsi="Calibri Light"/>
          <w:sz w:val="24"/>
          <w:szCs w:val="24"/>
        </w:rPr>
        <w:t xml:space="preserve"> </w:t>
      </w:r>
    </w:p>
    <w:p w:rsidR="004F18CD" w:rsidRPr="00F74264" w:rsidRDefault="00F74264" w:rsidP="00F74264">
      <w:pPr>
        <w:pStyle w:val="a4"/>
        <w:numPr>
          <w:ilvl w:val="0"/>
          <w:numId w:val="2"/>
        </w:numPr>
        <w:spacing w:after="0"/>
        <w:ind w:left="714" w:hanging="357"/>
        <w:jc w:val="both"/>
        <w:textAlignment w:val="baseline"/>
        <w:rPr>
          <w:rFonts w:ascii="Calibri Light" w:hAnsi="Calibri Light"/>
          <w:sz w:val="24"/>
          <w:szCs w:val="24"/>
        </w:rPr>
      </w:pPr>
      <w:r w:rsidRPr="00F74264">
        <w:rPr>
          <w:rFonts w:ascii="Calibri Light" w:hAnsi="Calibri Light"/>
          <w:sz w:val="24"/>
          <w:szCs w:val="24"/>
        </w:rPr>
        <w:t>ежегодную</w:t>
      </w:r>
      <w:r w:rsidR="004F18CD" w:rsidRPr="00F74264">
        <w:rPr>
          <w:rFonts w:ascii="Calibri Light" w:hAnsi="Calibri Light"/>
          <w:sz w:val="24"/>
          <w:szCs w:val="24"/>
        </w:rPr>
        <w:t xml:space="preserve"> сдачу объекта </w:t>
      </w:r>
      <w:r w:rsidRPr="00F74264">
        <w:rPr>
          <w:rFonts w:ascii="Calibri Light" w:hAnsi="Calibri Light"/>
          <w:sz w:val="24"/>
          <w:szCs w:val="24"/>
        </w:rPr>
        <w:t>ресурсоснабжающей организации</w:t>
      </w:r>
      <w:r w:rsidR="004F18CD" w:rsidRPr="00F74264">
        <w:rPr>
          <w:rFonts w:ascii="Calibri Light" w:hAnsi="Calibri Light"/>
          <w:sz w:val="24"/>
          <w:szCs w:val="24"/>
        </w:rPr>
        <w:t xml:space="preserve"> и оформление акта допуска приборов учета </w:t>
      </w:r>
      <w:r w:rsidRPr="00F74264">
        <w:rPr>
          <w:rFonts w:ascii="Calibri Light" w:hAnsi="Calibri Light"/>
          <w:sz w:val="24"/>
          <w:szCs w:val="24"/>
        </w:rPr>
        <w:t>в эксплуатацию</w:t>
      </w:r>
    </w:p>
    <w:p w:rsidR="004F18CD" w:rsidRPr="00F74264" w:rsidRDefault="004F18CD" w:rsidP="00F74264">
      <w:pPr>
        <w:pStyle w:val="a3"/>
        <w:numPr>
          <w:ilvl w:val="0"/>
          <w:numId w:val="2"/>
        </w:numPr>
        <w:ind w:left="714" w:hanging="357"/>
        <w:jc w:val="both"/>
        <w:rPr>
          <w:rFonts w:ascii="Calibri Light" w:hAnsi="Calibri Light" w:cs="Times New Roman"/>
          <w:sz w:val="24"/>
          <w:szCs w:val="24"/>
        </w:rPr>
      </w:pPr>
      <w:r w:rsidRPr="00F74264">
        <w:rPr>
          <w:rFonts w:ascii="Calibri Light" w:hAnsi="Calibri Light" w:cs="Times New Roman"/>
          <w:sz w:val="24"/>
          <w:szCs w:val="24"/>
        </w:rPr>
        <w:t>возможность замены  вышедшего  из строя оборудования или  установки нового с отсрочкой платежа, без  перерыва в учете  потребления  те</w:t>
      </w:r>
      <w:r w:rsidR="00F74264" w:rsidRPr="00F74264">
        <w:rPr>
          <w:rFonts w:ascii="Calibri Light" w:hAnsi="Calibri Light" w:cs="Times New Roman"/>
          <w:sz w:val="24"/>
          <w:szCs w:val="24"/>
        </w:rPr>
        <w:t>пловой энергии</w:t>
      </w:r>
    </w:p>
    <w:p w:rsidR="004F18CD" w:rsidRPr="00F74264" w:rsidRDefault="00F74264" w:rsidP="00F74264">
      <w:pPr>
        <w:pStyle w:val="a3"/>
        <w:numPr>
          <w:ilvl w:val="0"/>
          <w:numId w:val="2"/>
        </w:numPr>
        <w:jc w:val="both"/>
        <w:rPr>
          <w:rFonts w:ascii="Calibri Light" w:hAnsi="Calibri Light" w:cs="Times New Roman"/>
          <w:sz w:val="24"/>
          <w:szCs w:val="24"/>
        </w:rPr>
      </w:pPr>
      <w:r w:rsidRPr="00F74264">
        <w:rPr>
          <w:rFonts w:ascii="Calibri Light" w:hAnsi="Calibri Light" w:cs="Times New Roman"/>
          <w:sz w:val="24"/>
          <w:szCs w:val="24"/>
        </w:rPr>
        <w:t>п</w:t>
      </w:r>
      <w:r w:rsidR="004F18CD" w:rsidRPr="00F74264">
        <w:rPr>
          <w:rFonts w:ascii="Calibri Light" w:hAnsi="Calibri Light" w:cs="Times New Roman"/>
          <w:sz w:val="24"/>
          <w:szCs w:val="24"/>
        </w:rPr>
        <w:t>рограммирование, проверк</w:t>
      </w:r>
      <w:r w:rsidRPr="00F74264">
        <w:rPr>
          <w:rFonts w:ascii="Calibri Light" w:hAnsi="Calibri Light" w:cs="Times New Roman"/>
          <w:sz w:val="24"/>
          <w:szCs w:val="24"/>
        </w:rPr>
        <w:t>у</w:t>
      </w:r>
      <w:r w:rsidR="004F18CD" w:rsidRPr="00F74264">
        <w:rPr>
          <w:rFonts w:ascii="Calibri Light" w:hAnsi="Calibri Light" w:cs="Times New Roman"/>
          <w:sz w:val="24"/>
          <w:szCs w:val="24"/>
        </w:rPr>
        <w:t xml:space="preserve"> правильности запрограммированных параметров приборов учета </w:t>
      </w:r>
    </w:p>
    <w:p w:rsidR="004F18CD" w:rsidRPr="00F74264" w:rsidRDefault="00F74264" w:rsidP="00F74264">
      <w:pPr>
        <w:pStyle w:val="a4"/>
        <w:numPr>
          <w:ilvl w:val="0"/>
          <w:numId w:val="2"/>
        </w:numPr>
        <w:tabs>
          <w:tab w:val="left" w:pos="8064"/>
        </w:tabs>
        <w:jc w:val="both"/>
        <w:rPr>
          <w:rFonts w:ascii="Calibri Light" w:hAnsi="Calibri Light"/>
          <w:sz w:val="24"/>
          <w:szCs w:val="24"/>
        </w:rPr>
      </w:pPr>
      <w:r w:rsidRPr="00F74264">
        <w:rPr>
          <w:rFonts w:ascii="Calibri Light" w:hAnsi="Calibri Light"/>
          <w:sz w:val="24"/>
          <w:szCs w:val="24"/>
        </w:rPr>
        <w:t>с</w:t>
      </w:r>
      <w:r w:rsidR="004F18CD" w:rsidRPr="00F74264">
        <w:rPr>
          <w:rFonts w:ascii="Calibri Light" w:hAnsi="Calibri Light"/>
          <w:sz w:val="24"/>
          <w:szCs w:val="24"/>
        </w:rPr>
        <w:t>читывание данных средств учета с применением мобильных считывающих устройств</w:t>
      </w:r>
    </w:p>
    <w:p w:rsidR="00BA00DF" w:rsidRDefault="00BA00DF">
      <w:pPr>
        <w:rPr>
          <w:rFonts w:ascii="Calibri Light" w:hAnsi="Calibri Light"/>
          <w:b/>
          <w:sz w:val="24"/>
          <w:szCs w:val="24"/>
        </w:rPr>
      </w:pPr>
    </w:p>
    <w:p w:rsidR="00BA00DF" w:rsidRDefault="00BA00DF">
      <w:pPr>
        <w:rPr>
          <w:rFonts w:ascii="Calibri Light" w:hAnsi="Calibri Light"/>
          <w:b/>
          <w:sz w:val="24"/>
          <w:szCs w:val="24"/>
        </w:rPr>
      </w:pPr>
    </w:p>
    <w:p w:rsidR="00BA00DF" w:rsidRDefault="00BA00DF">
      <w:pPr>
        <w:rPr>
          <w:rFonts w:ascii="Calibri Light" w:hAnsi="Calibri Light"/>
          <w:b/>
          <w:sz w:val="24"/>
          <w:szCs w:val="24"/>
        </w:rPr>
      </w:pPr>
    </w:p>
    <w:p w:rsidR="00BA00DF" w:rsidRDefault="00BA00DF">
      <w:pPr>
        <w:rPr>
          <w:rFonts w:ascii="Calibri Light" w:hAnsi="Calibri Light"/>
          <w:b/>
          <w:sz w:val="24"/>
          <w:szCs w:val="24"/>
        </w:rPr>
      </w:pPr>
    </w:p>
    <w:p w:rsidR="00704948" w:rsidRDefault="00BA00DF">
      <w:pPr>
        <w:rPr>
          <w:rFonts w:ascii="Calibri Light" w:hAnsi="Calibri Light"/>
          <w:b/>
          <w:sz w:val="24"/>
          <w:szCs w:val="24"/>
        </w:rPr>
      </w:pPr>
      <w:r w:rsidRPr="00BA00DF">
        <w:rPr>
          <w:rFonts w:ascii="Calibri Light" w:hAnsi="Calibri Light"/>
          <w:b/>
          <w:sz w:val="24"/>
          <w:szCs w:val="24"/>
        </w:rPr>
        <w:lastRenderedPageBreak/>
        <w:t>Техническое обслуживание</w:t>
      </w:r>
      <w:r w:rsidRPr="00BA00DF">
        <w:rPr>
          <w:b/>
        </w:rPr>
        <w:t xml:space="preserve"> </w:t>
      </w:r>
      <w:r w:rsidRPr="00BA00DF">
        <w:rPr>
          <w:rFonts w:ascii="Calibri Light" w:hAnsi="Calibri Light"/>
          <w:b/>
          <w:sz w:val="24"/>
          <w:szCs w:val="24"/>
        </w:rPr>
        <w:t>а</w:t>
      </w:r>
      <w:r w:rsidRPr="00BA00DF">
        <w:rPr>
          <w:rFonts w:ascii="Calibri Light" w:hAnsi="Calibri Light"/>
          <w:b/>
          <w:sz w:val="24"/>
          <w:szCs w:val="24"/>
        </w:rPr>
        <w:t>втоматизированных индивидуальных тепловых пунктов</w:t>
      </w:r>
      <w:r w:rsidRPr="00BA00DF">
        <w:rPr>
          <w:rFonts w:ascii="Calibri Light" w:hAnsi="Calibri Light"/>
          <w:b/>
          <w:sz w:val="24"/>
          <w:szCs w:val="24"/>
        </w:rPr>
        <w:t xml:space="preserve"> включает в себя:</w:t>
      </w:r>
    </w:p>
    <w:p w:rsidR="00BA00DF" w:rsidRDefault="00BA00DF">
      <w:pPr>
        <w:rPr>
          <w:noProof/>
        </w:rPr>
      </w:pPr>
      <w:r>
        <w:rPr>
          <w:noProof/>
        </w:rPr>
        <w:drawing>
          <wp:inline distT="0" distB="0" distL="0" distR="0" wp14:anchorId="3D7D4590" wp14:editId="2E3FF3AD">
            <wp:extent cx="2149078" cy="1272845"/>
            <wp:effectExtent l="0" t="0" r="3810" b="3810"/>
            <wp:docPr id="8" name="Рисунок 8" descr="https://intelpribor.ru/upload/medialibrary/107/1079f0d8e9fcfb75748fce0e03239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lpribor.ru/upload/medialibrary/107/1079f0d8e9fcfb75748fce0e03239f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t="7475" r="7217" b="8890"/>
                    <a:stretch/>
                  </pic:blipFill>
                  <pic:spPr bwMode="auto">
                    <a:xfrm>
                      <a:off x="0" y="0"/>
                      <a:ext cx="2150377" cy="12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0DF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CEC3940" wp14:editId="66929942">
            <wp:extent cx="1710721" cy="1836115"/>
            <wp:effectExtent l="0" t="0" r="3810" b="0"/>
            <wp:docPr id="9" name="Рисунок 9" descr="http://www.zavodpsi.com/assets/images/product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vodpsi.com/assets/images/products/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53" cy="18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DF" w:rsidRDefault="00BA00DF">
      <w:pPr>
        <w:rPr>
          <w:noProof/>
        </w:rPr>
      </w:pPr>
    </w:p>
    <w:p w:rsidR="00BA00DF" w:rsidRDefault="00531662" w:rsidP="00531662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531662">
        <w:rPr>
          <w:rFonts w:ascii="Calibri Light" w:hAnsi="Calibri Light"/>
          <w:sz w:val="24"/>
          <w:szCs w:val="24"/>
        </w:rPr>
        <w:t>Контроль технического состояния запорной арматуры (</w:t>
      </w:r>
      <w:r>
        <w:rPr>
          <w:rFonts w:ascii="Calibri Light" w:hAnsi="Calibri Light"/>
          <w:sz w:val="24"/>
          <w:szCs w:val="24"/>
        </w:rPr>
        <w:t>п</w:t>
      </w:r>
      <w:r w:rsidRPr="00531662">
        <w:rPr>
          <w:rFonts w:ascii="Calibri Light" w:hAnsi="Calibri Light"/>
          <w:sz w:val="24"/>
          <w:szCs w:val="24"/>
        </w:rPr>
        <w:t>роверка протечек арматуры</w:t>
      </w:r>
      <w:r>
        <w:rPr>
          <w:rFonts w:ascii="Calibri Light" w:hAnsi="Calibri Light"/>
          <w:sz w:val="24"/>
          <w:szCs w:val="24"/>
        </w:rPr>
        <w:t>, о</w:t>
      </w:r>
      <w:r w:rsidRPr="00531662">
        <w:rPr>
          <w:rFonts w:ascii="Calibri Light" w:hAnsi="Calibri Light"/>
          <w:sz w:val="24"/>
          <w:szCs w:val="24"/>
        </w:rPr>
        <w:t xml:space="preserve">смотр резьбовых соединений и </w:t>
      </w:r>
      <w:proofErr w:type="spellStart"/>
      <w:r w:rsidRPr="00531662">
        <w:rPr>
          <w:rFonts w:ascii="Calibri Light" w:hAnsi="Calibri Light"/>
          <w:sz w:val="24"/>
          <w:szCs w:val="24"/>
        </w:rPr>
        <w:t>межфланцевых</w:t>
      </w:r>
      <w:proofErr w:type="spellEnd"/>
      <w:r w:rsidRPr="00531662">
        <w:rPr>
          <w:rFonts w:ascii="Calibri Light" w:hAnsi="Calibri Light"/>
          <w:sz w:val="24"/>
          <w:szCs w:val="24"/>
        </w:rPr>
        <w:t xml:space="preserve"> уплотнений на наличие течи, механических повреждений</w:t>
      </w:r>
      <w:r w:rsidRPr="00531662">
        <w:rPr>
          <w:rFonts w:ascii="Calibri Light" w:hAnsi="Calibri Light"/>
          <w:sz w:val="24"/>
          <w:szCs w:val="24"/>
        </w:rPr>
        <w:t>)</w:t>
      </w:r>
    </w:p>
    <w:p w:rsidR="00531662" w:rsidRDefault="00531662" w:rsidP="00531662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531662">
        <w:rPr>
          <w:rFonts w:ascii="Calibri Light" w:hAnsi="Calibri Light"/>
          <w:sz w:val="24"/>
          <w:szCs w:val="24"/>
        </w:rPr>
        <w:t>Контроль состояния очистных фильтров и грязевиков</w:t>
      </w:r>
      <w:r>
        <w:rPr>
          <w:rFonts w:ascii="Calibri Light" w:hAnsi="Calibri Light"/>
          <w:sz w:val="24"/>
          <w:szCs w:val="24"/>
        </w:rPr>
        <w:t xml:space="preserve"> (</w:t>
      </w:r>
      <w:r w:rsidRPr="00531662">
        <w:rPr>
          <w:rFonts w:ascii="Calibri Light" w:hAnsi="Calibri Light"/>
          <w:sz w:val="24"/>
          <w:szCs w:val="24"/>
        </w:rPr>
        <w:t>проверка степени загрязненности фильтра производится по показаниям манометров, до и после фильтра и при необходимости фильтр проверяется визуально, путем осмотра сетки фильтра на наличие загрязнения</w:t>
      </w:r>
      <w:r>
        <w:rPr>
          <w:rFonts w:ascii="Calibri Light" w:hAnsi="Calibri Light"/>
          <w:sz w:val="24"/>
          <w:szCs w:val="24"/>
        </w:rPr>
        <w:t>)</w:t>
      </w:r>
    </w:p>
    <w:p w:rsidR="00531662" w:rsidRDefault="00531662" w:rsidP="00531662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531662">
        <w:rPr>
          <w:rFonts w:ascii="Calibri Light" w:hAnsi="Calibri Light"/>
          <w:sz w:val="24"/>
          <w:szCs w:val="24"/>
        </w:rPr>
        <w:t>Контроль состояния обратных клапанов</w:t>
      </w:r>
      <w:r>
        <w:rPr>
          <w:rFonts w:ascii="Calibri Light" w:hAnsi="Calibri Light"/>
          <w:sz w:val="24"/>
          <w:szCs w:val="24"/>
        </w:rPr>
        <w:t xml:space="preserve"> (</w:t>
      </w:r>
      <w:r w:rsidRPr="00531662">
        <w:rPr>
          <w:rFonts w:ascii="Calibri Light" w:hAnsi="Calibri Light"/>
          <w:sz w:val="24"/>
          <w:szCs w:val="24"/>
        </w:rPr>
        <w:t xml:space="preserve">Проверка работоспособности обратных клапанов осуществляется следующим образом: закрывается запорная арматура перед клапаном по ходу движения теплоносителя и открывается </w:t>
      </w:r>
      <w:proofErr w:type="spellStart"/>
      <w:r w:rsidRPr="00531662">
        <w:rPr>
          <w:rFonts w:ascii="Calibri Light" w:hAnsi="Calibri Light"/>
          <w:sz w:val="24"/>
          <w:szCs w:val="24"/>
        </w:rPr>
        <w:t>спускник</w:t>
      </w:r>
      <w:proofErr w:type="spellEnd"/>
      <w:r w:rsidRPr="00531662">
        <w:rPr>
          <w:rFonts w:ascii="Calibri Light" w:hAnsi="Calibri Light"/>
          <w:sz w:val="24"/>
          <w:szCs w:val="24"/>
        </w:rPr>
        <w:t xml:space="preserve"> перед обратным клапаном – отсутствие сброса теплоносителя из </w:t>
      </w:r>
      <w:proofErr w:type="spellStart"/>
      <w:r w:rsidRPr="00531662">
        <w:rPr>
          <w:rFonts w:ascii="Calibri Light" w:hAnsi="Calibri Light"/>
          <w:sz w:val="24"/>
          <w:szCs w:val="24"/>
        </w:rPr>
        <w:t>спускника</w:t>
      </w:r>
      <w:proofErr w:type="spellEnd"/>
      <w:r w:rsidRPr="00531662">
        <w:rPr>
          <w:rFonts w:ascii="Calibri Light" w:hAnsi="Calibri Light"/>
          <w:sz w:val="24"/>
          <w:szCs w:val="24"/>
        </w:rPr>
        <w:t xml:space="preserve"> говорит об исправной работе обратного клапана</w:t>
      </w:r>
      <w:r>
        <w:rPr>
          <w:rFonts w:ascii="Calibri Light" w:hAnsi="Calibri Light"/>
          <w:sz w:val="24"/>
          <w:szCs w:val="24"/>
        </w:rPr>
        <w:t>)</w:t>
      </w:r>
    </w:p>
    <w:p w:rsidR="00531662" w:rsidRDefault="00531662" w:rsidP="00531662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531662">
        <w:rPr>
          <w:rFonts w:ascii="Calibri Light" w:hAnsi="Calibri Light"/>
          <w:sz w:val="24"/>
          <w:szCs w:val="24"/>
        </w:rPr>
        <w:t>Проверка работы циркуляционных насосов (п</w:t>
      </w:r>
      <w:r w:rsidRPr="00531662">
        <w:rPr>
          <w:rFonts w:ascii="Calibri Light" w:hAnsi="Calibri Light"/>
          <w:sz w:val="24"/>
          <w:szCs w:val="24"/>
        </w:rPr>
        <w:t xml:space="preserve">роверяется </w:t>
      </w:r>
      <w:proofErr w:type="spellStart"/>
      <w:r w:rsidRPr="00531662">
        <w:rPr>
          <w:rFonts w:ascii="Calibri Light" w:hAnsi="Calibri Light"/>
          <w:sz w:val="24"/>
          <w:szCs w:val="24"/>
        </w:rPr>
        <w:t>фазировка</w:t>
      </w:r>
      <w:proofErr w:type="spellEnd"/>
      <w:r w:rsidRPr="00531662">
        <w:rPr>
          <w:rFonts w:ascii="Calibri Light" w:hAnsi="Calibri Light"/>
          <w:sz w:val="24"/>
          <w:szCs w:val="24"/>
        </w:rPr>
        <w:t xml:space="preserve"> насосов, срабатывание защиты от сухого хода</w:t>
      </w:r>
      <w:r w:rsidRPr="00531662">
        <w:rPr>
          <w:rFonts w:ascii="Calibri Light" w:hAnsi="Calibri Light"/>
          <w:sz w:val="24"/>
          <w:szCs w:val="24"/>
        </w:rPr>
        <w:t>, п</w:t>
      </w:r>
      <w:r w:rsidRPr="00531662">
        <w:rPr>
          <w:rFonts w:ascii="Calibri Light" w:hAnsi="Calibri Light"/>
          <w:sz w:val="24"/>
          <w:szCs w:val="24"/>
        </w:rPr>
        <w:t>роверяется напорная характеристика насосов по показаниям манометров, установленных на всасывающем и нагнетательном патрубках насоса</w:t>
      </w:r>
      <w:r>
        <w:rPr>
          <w:rFonts w:ascii="Calibri Light" w:hAnsi="Calibri Light"/>
          <w:sz w:val="24"/>
          <w:szCs w:val="24"/>
        </w:rPr>
        <w:t>, п</w:t>
      </w:r>
      <w:r w:rsidRPr="00531662">
        <w:rPr>
          <w:rFonts w:ascii="Calibri Light" w:hAnsi="Calibri Light"/>
          <w:sz w:val="24"/>
          <w:szCs w:val="24"/>
        </w:rPr>
        <w:t>роверяется потребляемая мощность</w:t>
      </w:r>
      <w:r w:rsidR="00DF2C31">
        <w:rPr>
          <w:rFonts w:ascii="Calibri Light" w:hAnsi="Calibri Light"/>
          <w:sz w:val="24"/>
          <w:szCs w:val="24"/>
        </w:rPr>
        <w:t xml:space="preserve"> в рабочей точке характеристики</w:t>
      </w:r>
      <w:r w:rsidRPr="00531662">
        <w:rPr>
          <w:rFonts w:ascii="Calibri Light" w:hAnsi="Calibri Light"/>
          <w:sz w:val="24"/>
          <w:szCs w:val="24"/>
        </w:rPr>
        <w:t>)</w:t>
      </w:r>
    </w:p>
    <w:p w:rsidR="00DF2C31" w:rsidRDefault="00DF2C31" w:rsidP="00DF2C31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proofErr w:type="gramStart"/>
      <w:r w:rsidRPr="00DF2C31">
        <w:rPr>
          <w:rFonts w:ascii="Calibri Light" w:hAnsi="Calibri Light"/>
          <w:sz w:val="24"/>
          <w:szCs w:val="24"/>
        </w:rPr>
        <w:t>Проверка состояния пластинчатых теплообменных аппаратов (п</w:t>
      </w:r>
      <w:r w:rsidRPr="00DF2C31">
        <w:rPr>
          <w:rFonts w:ascii="Calibri Light" w:hAnsi="Calibri Light"/>
          <w:sz w:val="24"/>
          <w:szCs w:val="24"/>
        </w:rPr>
        <w:t>роизводится осмотр состояния резиновых уплотнений пластин теплообменников на наличие течи и механических повреждений</w:t>
      </w:r>
      <w:r>
        <w:rPr>
          <w:rFonts w:ascii="Calibri Light" w:hAnsi="Calibri Light"/>
          <w:sz w:val="24"/>
          <w:szCs w:val="24"/>
        </w:rPr>
        <w:t>, с</w:t>
      </w:r>
      <w:r w:rsidRPr="00DF2C31">
        <w:rPr>
          <w:rFonts w:ascii="Calibri Light" w:hAnsi="Calibri Light"/>
          <w:sz w:val="24"/>
          <w:szCs w:val="24"/>
        </w:rPr>
        <w:t>тепень загрязнения пластин определяется по показаниям манометров, установленных на входе и выходе, в</w:t>
      </w:r>
      <w:r>
        <w:rPr>
          <w:rFonts w:ascii="Calibri Light" w:hAnsi="Calibri Light"/>
          <w:sz w:val="24"/>
          <w:szCs w:val="24"/>
        </w:rPr>
        <w:t xml:space="preserve"> греющем и нагреваемом контурах</w:t>
      </w:r>
      <w:r w:rsidRPr="00DF2C31">
        <w:rPr>
          <w:rFonts w:ascii="Calibri Light" w:hAnsi="Calibri Light"/>
          <w:sz w:val="24"/>
          <w:szCs w:val="24"/>
        </w:rPr>
        <w:t>)</w:t>
      </w:r>
      <w:proofErr w:type="gramEnd"/>
    </w:p>
    <w:p w:rsidR="00DF2C31" w:rsidRDefault="00DF2C31" w:rsidP="00DF2C31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DF2C31">
        <w:rPr>
          <w:rFonts w:ascii="Calibri Light" w:hAnsi="Calibri Light"/>
          <w:sz w:val="24"/>
          <w:szCs w:val="24"/>
        </w:rPr>
        <w:t>Контроль состояния и работы регулирующих клапанов и исполнительных механизмов (приводов) (п</w:t>
      </w:r>
      <w:r w:rsidRPr="00DF2C31">
        <w:rPr>
          <w:rFonts w:ascii="Calibri Light" w:hAnsi="Calibri Light"/>
          <w:sz w:val="24"/>
          <w:szCs w:val="24"/>
        </w:rPr>
        <w:t>роизводится проверка полного открытия и закрытия клапанов в ручном режиме, работа электрических сервоприводов и приводов прямого действия</w:t>
      </w:r>
      <w:r w:rsidRPr="00DF2C31">
        <w:rPr>
          <w:rFonts w:ascii="Calibri Light" w:hAnsi="Calibri Light"/>
          <w:sz w:val="24"/>
          <w:szCs w:val="24"/>
        </w:rPr>
        <w:t>, п</w:t>
      </w:r>
      <w:r w:rsidRPr="00DF2C31">
        <w:rPr>
          <w:rFonts w:ascii="Calibri Light" w:hAnsi="Calibri Light"/>
          <w:sz w:val="24"/>
          <w:szCs w:val="24"/>
        </w:rPr>
        <w:t>роизводится проверка функции безопасности (если она присутствует) и времени полного хода клапана</w:t>
      </w:r>
      <w:r>
        <w:rPr>
          <w:rFonts w:ascii="Calibri Light" w:hAnsi="Calibri Light"/>
          <w:sz w:val="24"/>
          <w:szCs w:val="24"/>
        </w:rPr>
        <w:t>, п</w:t>
      </w:r>
      <w:r w:rsidRPr="00DF2C31">
        <w:rPr>
          <w:rFonts w:ascii="Calibri Light" w:hAnsi="Calibri Light"/>
          <w:sz w:val="24"/>
          <w:szCs w:val="24"/>
        </w:rPr>
        <w:t>роизводится продувка импульсных трубок регуляторов давления и перепада</w:t>
      </w:r>
      <w:r w:rsidRPr="00DF2C31">
        <w:rPr>
          <w:rFonts w:ascii="Calibri Light" w:hAnsi="Calibri Light"/>
          <w:sz w:val="24"/>
          <w:szCs w:val="24"/>
        </w:rPr>
        <w:t>)</w:t>
      </w:r>
    </w:p>
    <w:p w:rsidR="00DF2C31" w:rsidRDefault="00DF2C31" w:rsidP="00DF2C31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DF2C31">
        <w:rPr>
          <w:rFonts w:ascii="Calibri Light" w:hAnsi="Calibri Light"/>
          <w:sz w:val="24"/>
          <w:szCs w:val="24"/>
        </w:rPr>
        <w:lastRenderedPageBreak/>
        <w:t>Контроль состояния контрольно-измерительных приборов (о</w:t>
      </w:r>
      <w:r w:rsidRPr="00DF2C31">
        <w:rPr>
          <w:rFonts w:ascii="Calibri Light" w:hAnsi="Calibri Light"/>
          <w:sz w:val="24"/>
          <w:szCs w:val="24"/>
        </w:rPr>
        <w:t>смотр состояния КИП</w:t>
      </w:r>
      <w:r w:rsidRPr="00DF2C31">
        <w:rPr>
          <w:rFonts w:ascii="Calibri Light" w:hAnsi="Calibri Light"/>
          <w:sz w:val="24"/>
          <w:szCs w:val="24"/>
        </w:rPr>
        <w:t>, п</w:t>
      </w:r>
      <w:r w:rsidRPr="00DF2C31">
        <w:rPr>
          <w:rFonts w:ascii="Calibri Light" w:hAnsi="Calibri Light"/>
          <w:sz w:val="24"/>
          <w:szCs w:val="24"/>
        </w:rPr>
        <w:t>родувка трехходовых кранов манометров и проверка их работоспособности</w:t>
      </w:r>
      <w:r>
        <w:rPr>
          <w:rFonts w:ascii="Calibri Light" w:hAnsi="Calibri Light"/>
          <w:sz w:val="24"/>
          <w:szCs w:val="24"/>
        </w:rPr>
        <w:t>, п</w:t>
      </w:r>
      <w:r w:rsidRPr="00DF2C31">
        <w:rPr>
          <w:rFonts w:ascii="Calibri Light" w:hAnsi="Calibri Light"/>
          <w:sz w:val="24"/>
          <w:szCs w:val="24"/>
        </w:rPr>
        <w:t>роверка наличия масла в гильзах термометров</w:t>
      </w:r>
      <w:r>
        <w:rPr>
          <w:rFonts w:ascii="Calibri Light" w:hAnsi="Calibri Light"/>
          <w:sz w:val="24"/>
          <w:szCs w:val="24"/>
        </w:rPr>
        <w:t>,</w:t>
      </w:r>
      <w:r w:rsidRPr="00DF2C31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п</w:t>
      </w:r>
      <w:r w:rsidRPr="00DF2C31">
        <w:rPr>
          <w:rFonts w:ascii="Calibri Light" w:hAnsi="Calibri Light"/>
          <w:sz w:val="24"/>
          <w:szCs w:val="24"/>
        </w:rPr>
        <w:t xml:space="preserve">роверка срабатывания </w:t>
      </w:r>
      <w:proofErr w:type="spellStart"/>
      <w:r w:rsidRPr="00DF2C31">
        <w:rPr>
          <w:rFonts w:ascii="Calibri Light" w:hAnsi="Calibri Light"/>
          <w:sz w:val="24"/>
          <w:szCs w:val="24"/>
        </w:rPr>
        <w:t>уставок</w:t>
      </w:r>
      <w:proofErr w:type="spellEnd"/>
      <w:r w:rsidRPr="00DF2C3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DF2C31">
        <w:rPr>
          <w:rFonts w:ascii="Calibri Light" w:hAnsi="Calibri Light"/>
          <w:sz w:val="24"/>
          <w:szCs w:val="24"/>
        </w:rPr>
        <w:t>электроконтактных</w:t>
      </w:r>
      <w:proofErr w:type="spellEnd"/>
      <w:r w:rsidRPr="00DF2C31">
        <w:rPr>
          <w:rFonts w:ascii="Calibri Light" w:hAnsi="Calibri Light"/>
          <w:sz w:val="24"/>
          <w:szCs w:val="24"/>
        </w:rPr>
        <w:t xml:space="preserve"> манометров</w:t>
      </w:r>
      <w:r w:rsidRPr="00DF2C31">
        <w:rPr>
          <w:rFonts w:ascii="Calibri Light" w:hAnsi="Calibri Light"/>
          <w:sz w:val="24"/>
          <w:szCs w:val="24"/>
        </w:rPr>
        <w:t>)</w:t>
      </w:r>
    </w:p>
    <w:p w:rsidR="00DF2C31" w:rsidRDefault="00DF2C31" w:rsidP="00DF2C31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DF2C31">
        <w:rPr>
          <w:rFonts w:ascii="Calibri Light" w:hAnsi="Calibri Light"/>
          <w:sz w:val="24"/>
          <w:szCs w:val="24"/>
        </w:rPr>
        <w:t>Проверка работоспособности элементов управления и автоматизации – контроллеров, щитов электроуправления</w:t>
      </w:r>
      <w:r>
        <w:rPr>
          <w:rFonts w:ascii="Calibri Light" w:hAnsi="Calibri Light"/>
          <w:sz w:val="24"/>
          <w:szCs w:val="24"/>
        </w:rPr>
        <w:t xml:space="preserve"> (п</w:t>
      </w:r>
      <w:r w:rsidRPr="00DF2C31">
        <w:rPr>
          <w:rFonts w:ascii="Calibri Light" w:hAnsi="Calibri Light"/>
          <w:sz w:val="24"/>
          <w:szCs w:val="24"/>
        </w:rPr>
        <w:t>роизводится проверка срабатывания аварийных сигналов и нештатных ситуаций регулятора отопления</w:t>
      </w:r>
      <w:r>
        <w:rPr>
          <w:rFonts w:ascii="Calibri Light" w:hAnsi="Calibri Light"/>
          <w:sz w:val="24"/>
          <w:szCs w:val="24"/>
        </w:rPr>
        <w:t>)</w:t>
      </w:r>
    </w:p>
    <w:p w:rsidR="00DF2C31" w:rsidRDefault="00DF2C31" w:rsidP="006E4F02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DF2C31">
        <w:rPr>
          <w:rFonts w:ascii="Calibri Light" w:hAnsi="Calibri Light"/>
          <w:sz w:val="24"/>
          <w:szCs w:val="24"/>
        </w:rPr>
        <w:t>Проверка режима работы А</w:t>
      </w:r>
      <w:r>
        <w:rPr>
          <w:rFonts w:ascii="Calibri Light" w:hAnsi="Calibri Light"/>
          <w:sz w:val="24"/>
          <w:szCs w:val="24"/>
        </w:rPr>
        <w:t>И</w:t>
      </w:r>
      <w:r w:rsidRPr="00DF2C31">
        <w:rPr>
          <w:rFonts w:ascii="Calibri Light" w:hAnsi="Calibri Light"/>
          <w:sz w:val="24"/>
          <w:szCs w:val="24"/>
        </w:rPr>
        <w:t>ТП в целом на соответствие параметров теплоносителя, как по расчетному расходу, так и по температурному графику</w:t>
      </w:r>
      <w:r>
        <w:rPr>
          <w:rFonts w:ascii="Calibri Light" w:hAnsi="Calibri Light"/>
          <w:sz w:val="24"/>
          <w:szCs w:val="24"/>
        </w:rPr>
        <w:t xml:space="preserve"> (производится </w:t>
      </w:r>
      <w:r w:rsidRPr="00DF2C31">
        <w:rPr>
          <w:rFonts w:ascii="Calibri Light" w:hAnsi="Calibri Light"/>
          <w:sz w:val="24"/>
          <w:szCs w:val="24"/>
        </w:rPr>
        <w:t>сравн</w:t>
      </w:r>
      <w:r>
        <w:rPr>
          <w:rFonts w:ascii="Calibri Light" w:hAnsi="Calibri Light"/>
          <w:sz w:val="24"/>
          <w:szCs w:val="24"/>
        </w:rPr>
        <w:t>ение</w:t>
      </w:r>
      <w:r w:rsidRPr="00DF2C31">
        <w:rPr>
          <w:rFonts w:ascii="Calibri Light" w:hAnsi="Calibri Light"/>
          <w:sz w:val="24"/>
          <w:szCs w:val="24"/>
        </w:rPr>
        <w:t xml:space="preserve"> измеренны</w:t>
      </w:r>
      <w:r>
        <w:rPr>
          <w:rFonts w:ascii="Calibri Light" w:hAnsi="Calibri Light"/>
          <w:sz w:val="24"/>
          <w:szCs w:val="24"/>
        </w:rPr>
        <w:t>х</w:t>
      </w:r>
      <w:r w:rsidRPr="00DF2C31">
        <w:rPr>
          <w:rFonts w:ascii="Calibri Light" w:hAnsi="Calibri Light"/>
          <w:sz w:val="24"/>
          <w:szCs w:val="24"/>
        </w:rPr>
        <w:t xml:space="preserve"> температур со значениями показывающих приборов (термометров); </w:t>
      </w:r>
      <w:r w:rsidR="006E4F02" w:rsidRPr="006E4F02">
        <w:rPr>
          <w:rFonts w:ascii="Calibri Light" w:hAnsi="Calibri Light"/>
          <w:sz w:val="24"/>
          <w:szCs w:val="24"/>
        </w:rPr>
        <w:t>производится</w:t>
      </w:r>
      <w:r w:rsidRPr="00DF2C31">
        <w:rPr>
          <w:rFonts w:ascii="Calibri Light" w:hAnsi="Calibri Light"/>
          <w:sz w:val="24"/>
          <w:szCs w:val="24"/>
        </w:rPr>
        <w:t xml:space="preserve"> проверк</w:t>
      </w:r>
      <w:r w:rsidR="006E4F02">
        <w:rPr>
          <w:rFonts w:ascii="Calibri Light" w:hAnsi="Calibri Light"/>
          <w:sz w:val="24"/>
          <w:szCs w:val="24"/>
        </w:rPr>
        <w:t>а</w:t>
      </w:r>
      <w:r w:rsidRPr="00DF2C31">
        <w:rPr>
          <w:rFonts w:ascii="Calibri Light" w:hAnsi="Calibri Light"/>
          <w:sz w:val="24"/>
          <w:szCs w:val="24"/>
        </w:rPr>
        <w:t xml:space="preserve"> соответствия установленной температуры теплоносителя в системе ГВС с измеренным значением</w:t>
      </w:r>
      <w:r w:rsidR="006E4F02">
        <w:rPr>
          <w:rFonts w:ascii="Calibri Light" w:hAnsi="Calibri Light"/>
          <w:sz w:val="24"/>
          <w:szCs w:val="24"/>
        </w:rPr>
        <w:t>,</w:t>
      </w:r>
      <w:r w:rsidRPr="00DF2C31">
        <w:rPr>
          <w:rFonts w:ascii="Calibri Light" w:hAnsi="Calibri Light"/>
          <w:sz w:val="24"/>
          <w:szCs w:val="24"/>
        </w:rPr>
        <w:t xml:space="preserve"> </w:t>
      </w:r>
      <w:r w:rsidR="006E4F02">
        <w:rPr>
          <w:rFonts w:ascii="Calibri Light" w:hAnsi="Calibri Light"/>
          <w:sz w:val="24"/>
          <w:szCs w:val="24"/>
        </w:rPr>
        <w:t>в</w:t>
      </w:r>
      <w:r w:rsidRPr="00DF2C31">
        <w:rPr>
          <w:rFonts w:ascii="Calibri Light" w:hAnsi="Calibri Light"/>
          <w:sz w:val="24"/>
          <w:szCs w:val="24"/>
        </w:rPr>
        <w:t xml:space="preserve"> случае необходимости откорректировать параметры регулирования</w:t>
      </w:r>
      <w:r>
        <w:rPr>
          <w:rFonts w:ascii="Calibri Light" w:hAnsi="Calibri Light"/>
          <w:sz w:val="24"/>
          <w:szCs w:val="24"/>
        </w:rPr>
        <w:t>)</w:t>
      </w:r>
    </w:p>
    <w:p w:rsidR="006E4F02" w:rsidRPr="006E4F02" w:rsidRDefault="006E4F02" w:rsidP="006E4F02">
      <w:pPr>
        <w:pStyle w:val="a4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proofErr w:type="gramStart"/>
      <w:r w:rsidRPr="006E4F02">
        <w:rPr>
          <w:rFonts w:ascii="Calibri Light" w:hAnsi="Calibri Light"/>
          <w:sz w:val="24"/>
          <w:szCs w:val="24"/>
        </w:rPr>
        <w:t>Запуск АИТП в начале отопительного сезона (в</w:t>
      </w:r>
      <w:r w:rsidRPr="006E4F02">
        <w:rPr>
          <w:rFonts w:ascii="Calibri Light" w:hAnsi="Calibri Light"/>
          <w:sz w:val="24"/>
          <w:szCs w:val="24"/>
        </w:rPr>
        <w:t xml:space="preserve"> начале отопительного сезона А</w:t>
      </w:r>
      <w:r w:rsidRPr="006E4F02">
        <w:rPr>
          <w:rFonts w:ascii="Calibri Light" w:hAnsi="Calibri Light"/>
          <w:sz w:val="24"/>
          <w:szCs w:val="24"/>
        </w:rPr>
        <w:t>И</w:t>
      </w:r>
      <w:r w:rsidRPr="006E4F02">
        <w:rPr>
          <w:rFonts w:ascii="Calibri Light" w:hAnsi="Calibri Light"/>
          <w:sz w:val="24"/>
          <w:szCs w:val="24"/>
        </w:rPr>
        <w:t>ТП переводится в штатный</w:t>
      </w:r>
      <w:r w:rsidRPr="006E4F02">
        <w:rPr>
          <w:rFonts w:ascii="Calibri Light" w:hAnsi="Calibri Light"/>
          <w:sz w:val="24"/>
          <w:szCs w:val="24"/>
        </w:rPr>
        <w:t xml:space="preserve"> режим работы в меню регулятора,</w:t>
      </w:r>
      <w:r w:rsidRPr="006E4F02">
        <w:rPr>
          <w:rFonts w:ascii="Calibri Light" w:hAnsi="Calibri Light"/>
          <w:sz w:val="24"/>
          <w:szCs w:val="24"/>
        </w:rPr>
        <w:t xml:space="preserve"> </w:t>
      </w:r>
      <w:r w:rsidRPr="006E4F02">
        <w:rPr>
          <w:rFonts w:ascii="Calibri Light" w:hAnsi="Calibri Light"/>
          <w:sz w:val="24"/>
          <w:szCs w:val="24"/>
        </w:rPr>
        <w:t>п</w:t>
      </w:r>
      <w:r w:rsidRPr="006E4F02">
        <w:rPr>
          <w:rFonts w:ascii="Calibri Light" w:hAnsi="Calibri Light"/>
          <w:sz w:val="24"/>
          <w:szCs w:val="24"/>
        </w:rPr>
        <w:t>роверяется и при необходимости корректируется настройка срабатывания предохранительных клапанов</w:t>
      </w:r>
      <w:r>
        <w:rPr>
          <w:rFonts w:ascii="Calibri Light" w:hAnsi="Calibri Light"/>
          <w:sz w:val="24"/>
          <w:szCs w:val="24"/>
        </w:rPr>
        <w:t>, п</w:t>
      </w:r>
      <w:r w:rsidRPr="006E4F02">
        <w:rPr>
          <w:rFonts w:ascii="Calibri Light" w:hAnsi="Calibri Light"/>
          <w:sz w:val="24"/>
          <w:szCs w:val="24"/>
        </w:rPr>
        <w:t>еред запуском А</w:t>
      </w:r>
      <w:r>
        <w:rPr>
          <w:rFonts w:ascii="Calibri Light" w:hAnsi="Calibri Light"/>
          <w:sz w:val="24"/>
          <w:szCs w:val="24"/>
        </w:rPr>
        <w:t>И</w:t>
      </w:r>
      <w:r w:rsidRPr="006E4F02">
        <w:rPr>
          <w:rFonts w:ascii="Calibri Light" w:hAnsi="Calibri Light"/>
          <w:sz w:val="24"/>
          <w:szCs w:val="24"/>
        </w:rPr>
        <w:t>ТП в начале отопительного сезона необходимо произвести все плановые работы, а после запуска А</w:t>
      </w:r>
      <w:r>
        <w:rPr>
          <w:rFonts w:ascii="Calibri Light" w:hAnsi="Calibri Light"/>
          <w:sz w:val="24"/>
          <w:szCs w:val="24"/>
        </w:rPr>
        <w:t>И</w:t>
      </w:r>
      <w:bookmarkStart w:id="0" w:name="_GoBack"/>
      <w:bookmarkEnd w:id="0"/>
      <w:r w:rsidRPr="006E4F02">
        <w:rPr>
          <w:rFonts w:ascii="Calibri Light" w:hAnsi="Calibri Light"/>
          <w:sz w:val="24"/>
          <w:szCs w:val="24"/>
        </w:rPr>
        <w:t>ТП через 72 часа (после прогрева здания) выполнить окончательную настройку</w:t>
      </w:r>
      <w:r w:rsidRPr="006E4F02">
        <w:rPr>
          <w:rFonts w:ascii="Calibri Light" w:hAnsi="Calibri Light"/>
          <w:sz w:val="24"/>
          <w:szCs w:val="24"/>
        </w:rPr>
        <w:t>)</w:t>
      </w:r>
      <w:proofErr w:type="gramEnd"/>
    </w:p>
    <w:sectPr w:rsidR="006E4F02" w:rsidRPr="006E4F02" w:rsidSect="005E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579"/>
    <w:multiLevelType w:val="hybridMultilevel"/>
    <w:tmpl w:val="3674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6021"/>
    <w:multiLevelType w:val="hybridMultilevel"/>
    <w:tmpl w:val="6BA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B4585"/>
    <w:multiLevelType w:val="hybridMultilevel"/>
    <w:tmpl w:val="604C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CD"/>
    <w:rsid w:val="004A42BD"/>
    <w:rsid w:val="004F18CD"/>
    <w:rsid w:val="00531662"/>
    <w:rsid w:val="005E0EC8"/>
    <w:rsid w:val="00671CE5"/>
    <w:rsid w:val="006E4F02"/>
    <w:rsid w:val="00944BCA"/>
    <w:rsid w:val="00A855C7"/>
    <w:rsid w:val="00BA00DF"/>
    <w:rsid w:val="00C91A78"/>
    <w:rsid w:val="00CE7D07"/>
    <w:rsid w:val="00DF2C31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18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A85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18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A85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User2013</cp:lastModifiedBy>
  <cp:revision>4</cp:revision>
  <dcterms:created xsi:type="dcterms:W3CDTF">2019-04-12T12:10:00Z</dcterms:created>
  <dcterms:modified xsi:type="dcterms:W3CDTF">2019-04-12T12:58:00Z</dcterms:modified>
</cp:coreProperties>
</file>